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FB0" w:rsidRDefault="00015FB0" w:rsidP="00325039">
      <w:pPr>
        <w:jc w:val="both"/>
        <w:rPr>
          <w:rFonts w:asciiTheme="majorHAnsi" w:eastAsia="Times New Roman" w:hAnsiTheme="majorHAnsi" w:cs="Times New Roman"/>
          <w:i/>
          <w:sz w:val="24"/>
          <w:szCs w:val="36"/>
          <w:lang w:eastAsia="pl-PL"/>
        </w:rPr>
      </w:pPr>
    </w:p>
    <w:p w:rsidR="00970875" w:rsidRDefault="00970875" w:rsidP="00970875">
      <w:pPr>
        <w:jc w:val="center"/>
        <w:rPr>
          <w:b/>
          <w:sz w:val="72"/>
        </w:rPr>
      </w:pPr>
      <w:r>
        <w:rPr>
          <w:b/>
          <w:sz w:val="24"/>
        </w:rPr>
        <w:t>RĘKAWICE</w:t>
      </w:r>
      <w:r>
        <w:rPr>
          <w:b/>
          <w:sz w:val="72"/>
        </w:rPr>
        <w:t xml:space="preserve"> </w:t>
      </w:r>
      <w:r>
        <w:rPr>
          <w:b/>
          <w:sz w:val="24"/>
        </w:rPr>
        <w:t>DO RATOWNICTA TECHNICZNEGO</w:t>
      </w:r>
      <w:r>
        <w:rPr>
          <w:b/>
          <w:sz w:val="72"/>
        </w:rPr>
        <w:t xml:space="preserve"> </w:t>
      </w:r>
    </w:p>
    <w:p w:rsidR="00015FB0" w:rsidRDefault="00015FB0" w:rsidP="00015FB0">
      <w:pPr>
        <w:jc w:val="center"/>
        <w:rPr>
          <w:b/>
          <w:sz w:val="72"/>
        </w:rPr>
      </w:pPr>
      <w:r w:rsidRPr="00015FB0">
        <w:rPr>
          <w:b/>
          <w:sz w:val="72"/>
        </w:rPr>
        <w:t>CESTUS DEEP III PRO</w:t>
      </w:r>
    </w:p>
    <w:p w:rsidR="00015FB0" w:rsidRPr="00015FB0" w:rsidRDefault="00B0311C" w:rsidP="00015FB0">
      <w:pPr>
        <w:jc w:val="center"/>
        <w:rPr>
          <w:b/>
          <w:sz w:val="72"/>
        </w:rPr>
      </w:pPr>
      <w:r>
        <w:rPr>
          <w:rFonts w:asciiTheme="majorHAnsi" w:eastAsia="Times New Roman" w:hAnsiTheme="majorHAnsi" w:cs="Times New Roman"/>
          <w:i/>
          <w:noProof/>
          <w:sz w:val="24"/>
          <w:szCs w:val="36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10795</wp:posOffset>
            </wp:positionV>
            <wp:extent cx="2486025" cy="553466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epIIIpro_2_720x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r="24603"/>
                    <a:stretch/>
                  </pic:blipFill>
                  <pic:spPr bwMode="auto">
                    <a:xfrm>
                      <a:off x="0" y="0"/>
                      <a:ext cx="2486025" cy="553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="Times New Roman"/>
          <w:i/>
          <w:noProof/>
          <w:sz w:val="24"/>
          <w:szCs w:val="36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10795</wp:posOffset>
            </wp:positionV>
            <wp:extent cx="2476500" cy="506349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tboard_1_copy_5_720x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2" t="-138" r="18021" b="138"/>
                    <a:stretch/>
                  </pic:blipFill>
                  <pic:spPr bwMode="auto">
                    <a:xfrm rot="10800000">
                      <a:off x="0" y="0"/>
                      <a:ext cx="2476500" cy="506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711">
        <w:rPr>
          <w:rFonts w:asciiTheme="majorHAnsi" w:eastAsia="Times New Roman" w:hAnsiTheme="majorHAnsi" w:cs="Times New Roman"/>
          <w:i/>
          <w:noProof/>
          <w:szCs w:val="36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5434965</wp:posOffset>
            </wp:positionV>
            <wp:extent cx="1905000" cy="568960"/>
            <wp:effectExtent l="0" t="0" r="0" b="0"/>
            <wp:wrapTight wrapText="bothSides">
              <wp:wrapPolygon edited="0">
                <wp:start x="2160" y="723"/>
                <wp:lineTo x="432" y="3616"/>
                <wp:lineTo x="216" y="9402"/>
                <wp:lineTo x="1080" y="13741"/>
                <wp:lineTo x="648" y="15911"/>
                <wp:lineTo x="864" y="18080"/>
                <wp:lineTo x="1512" y="20250"/>
                <wp:lineTo x="17928" y="20250"/>
                <wp:lineTo x="18360" y="18804"/>
                <wp:lineTo x="20736" y="14464"/>
                <wp:lineTo x="21384" y="723"/>
                <wp:lineTo x="2160" y="723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stus-Armored-Gloves_BLK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7A3" w:rsidRDefault="00BA27A3" w:rsidP="00325039">
      <w:pPr>
        <w:jc w:val="both"/>
        <w:rPr>
          <w:rFonts w:asciiTheme="majorHAnsi" w:eastAsia="Times New Roman" w:hAnsiTheme="majorHAnsi" w:cs="Times New Roman"/>
          <w:i/>
          <w:sz w:val="24"/>
          <w:szCs w:val="36"/>
          <w:lang w:eastAsia="pl-PL"/>
        </w:rPr>
      </w:pPr>
      <w:r w:rsidRPr="009517DB">
        <w:rPr>
          <w:rFonts w:asciiTheme="majorHAnsi" w:eastAsia="Times New Roman" w:hAnsiTheme="majorHAnsi" w:cs="Times New Roman"/>
          <w:i/>
          <w:sz w:val="24"/>
          <w:szCs w:val="36"/>
          <w:lang w:eastAsia="pl-PL"/>
        </w:rPr>
        <w:t xml:space="preserve"> </w:t>
      </w:r>
    </w:p>
    <w:p w:rsidR="00325039" w:rsidRPr="00BA27A3" w:rsidRDefault="00015FB0" w:rsidP="00977711">
      <w:pPr>
        <w:spacing w:line="360" w:lineRule="auto"/>
        <w:jc w:val="both"/>
        <w:rPr>
          <w:rFonts w:asciiTheme="majorHAnsi" w:eastAsia="Times New Roman" w:hAnsiTheme="majorHAnsi" w:cs="Times New Roman"/>
          <w:szCs w:val="36"/>
          <w:lang w:eastAsia="pl-PL"/>
        </w:rPr>
      </w:pPr>
      <w:bookmarkStart w:id="0" w:name="_GoBack"/>
      <w:bookmarkEnd w:id="0"/>
      <w:r>
        <w:rPr>
          <w:rFonts w:asciiTheme="majorHAnsi" w:eastAsia="Times New Roman" w:hAnsiTheme="majorHAnsi" w:cs="Times New Roman"/>
          <w:i/>
          <w:szCs w:val="36"/>
          <w:lang w:eastAsia="pl-PL"/>
        </w:rPr>
        <w:br w:type="page"/>
      </w:r>
      <w:r w:rsidRPr="00015FB0">
        <w:rPr>
          <w:b/>
          <w:sz w:val="28"/>
        </w:rPr>
        <w:lastRenderedPageBreak/>
        <w:t>CESTUS DEEP III</w:t>
      </w:r>
      <w:r w:rsidRPr="00015FB0">
        <w:rPr>
          <w:rFonts w:asciiTheme="majorHAnsi" w:eastAsia="Times New Roman" w:hAnsiTheme="majorHAnsi" w:cs="Times New Roman"/>
          <w:b/>
          <w:i/>
          <w:szCs w:val="36"/>
          <w:lang w:eastAsia="pl-PL"/>
        </w:rPr>
        <w:t xml:space="preserve"> </w:t>
      </w:r>
      <w:r w:rsidRPr="00015FB0">
        <w:rPr>
          <w:b/>
          <w:sz w:val="28"/>
        </w:rPr>
        <w:t xml:space="preserve">PRO 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to </w:t>
      </w:r>
      <w:r w:rsidR="00325039" w:rsidRPr="00015FB0">
        <w:rPr>
          <w:rFonts w:asciiTheme="majorHAnsi" w:eastAsia="Times New Roman" w:hAnsiTheme="majorHAnsi" w:cs="Times New Roman"/>
          <w:b/>
          <w:szCs w:val="36"/>
          <w:lang w:eastAsia="pl-PL"/>
        </w:rPr>
        <w:t>wyjątkowe rękawice ochronne przeznaczone dla użytkowników pracujących w trudnych i wymagających warunkach,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takich jak np. ratownicy czy pracownicy sektora wydobywczego, których dłonie nieustannie narażone są na urazy mechaniczne i potrzebują pewnej i skutecznej ochrony. </w:t>
      </w:r>
    </w:p>
    <w:p w:rsidR="00884853" w:rsidRDefault="00325039" w:rsidP="00015FB0">
      <w:pPr>
        <w:spacing w:line="360" w:lineRule="auto"/>
        <w:jc w:val="both"/>
        <w:rPr>
          <w:rFonts w:asciiTheme="majorHAnsi" w:eastAsia="Times New Roman" w:hAnsiTheme="majorHAnsi" w:cs="Times New Roman"/>
          <w:szCs w:val="36"/>
          <w:lang w:eastAsia="pl-PL"/>
        </w:rPr>
      </w:pP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Rękawice </w:t>
      </w:r>
      <w:proofErr w:type="spellStart"/>
      <w:r w:rsidRPr="00CF624D">
        <w:rPr>
          <w:rFonts w:asciiTheme="majorHAnsi" w:eastAsia="Times New Roman" w:hAnsiTheme="majorHAnsi" w:cs="Times New Roman"/>
          <w:szCs w:val="36"/>
          <w:lang w:eastAsia="pl-PL"/>
        </w:rPr>
        <w:t>Cestus</w:t>
      </w:r>
      <w:proofErr w:type="spellEnd"/>
      <w:r w:rsidRPr="00CF624D">
        <w:rPr>
          <w:rFonts w:asciiTheme="majorHAnsi" w:eastAsia="Times New Roman" w:hAnsiTheme="majorHAnsi" w:cs="Times New Roman"/>
          <w:szCs w:val="36"/>
          <w:lang w:eastAsia="pl-PL"/>
        </w:rPr>
        <w:t xml:space="preserve"> </w:t>
      </w:r>
      <w:proofErr w:type="spellStart"/>
      <w:r w:rsidRPr="00CF624D">
        <w:rPr>
          <w:rFonts w:asciiTheme="majorHAnsi" w:eastAsia="Times New Roman" w:hAnsiTheme="majorHAnsi" w:cs="Times New Roman"/>
          <w:szCs w:val="36"/>
          <w:lang w:eastAsia="pl-PL"/>
        </w:rPr>
        <w:t>Deep</w:t>
      </w:r>
      <w:proofErr w:type="spellEnd"/>
      <w:r w:rsidRPr="00CF624D">
        <w:rPr>
          <w:rFonts w:asciiTheme="majorHAnsi" w:eastAsia="Times New Roman" w:hAnsiTheme="majorHAnsi" w:cs="Times New Roman"/>
          <w:szCs w:val="36"/>
          <w:lang w:eastAsia="pl-PL"/>
        </w:rPr>
        <w:t xml:space="preserve"> III Pro</w:t>
      </w:r>
      <w:r w:rsidRPr="00015FB0">
        <w:rPr>
          <w:rFonts w:asciiTheme="majorHAnsi" w:eastAsia="Times New Roman" w:hAnsiTheme="majorHAnsi" w:cs="Times New Roman"/>
          <w:szCs w:val="36"/>
          <w:lang w:eastAsia="pl-PL"/>
        </w:rPr>
        <w:t xml:space="preserve"> </w:t>
      </w:r>
      <w:r w:rsidR="00015FB0" w:rsidRPr="00CF624D">
        <w:rPr>
          <w:rFonts w:asciiTheme="majorHAnsi" w:eastAsia="Times New Roman" w:hAnsiTheme="majorHAnsi" w:cs="Times New Roman"/>
          <w:b/>
          <w:szCs w:val="36"/>
          <w:lang w:eastAsia="pl-PL"/>
        </w:rPr>
        <w:t>są efektem długich lat pracy</w:t>
      </w:r>
      <w:r w:rsidR="00015FB0">
        <w:rPr>
          <w:rFonts w:asciiTheme="majorHAnsi" w:eastAsia="Times New Roman" w:hAnsiTheme="majorHAnsi" w:cs="Times New Roman"/>
          <w:szCs w:val="36"/>
          <w:lang w:eastAsia="pl-PL"/>
        </w:rPr>
        <w:t xml:space="preserve"> -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eksperymentowania z różnymi materiałami oraz wdrażania tysięcy sugestii użytkowników</w:t>
      </w:r>
      <w:r w:rsidR="00015FB0">
        <w:rPr>
          <w:rFonts w:asciiTheme="majorHAnsi" w:eastAsia="Times New Roman" w:hAnsiTheme="majorHAnsi" w:cs="Times New Roman"/>
          <w:szCs w:val="36"/>
          <w:lang w:eastAsia="pl-PL"/>
        </w:rPr>
        <w:t>, by uzyskać optymalnie najlepsze parametry</w:t>
      </w:r>
      <w:r w:rsidR="00120B61">
        <w:rPr>
          <w:rFonts w:asciiTheme="majorHAnsi" w:eastAsia="Times New Roman" w:hAnsiTheme="majorHAnsi" w:cs="Times New Roman"/>
          <w:szCs w:val="36"/>
          <w:lang w:eastAsia="pl-PL"/>
        </w:rPr>
        <w:t xml:space="preserve">. Stworzone, 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by spełnić </w:t>
      </w:r>
      <w:r w:rsidR="00884853">
        <w:rPr>
          <w:rFonts w:asciiTheme="majorHAnsi" w:eastAsia="Times New Roman" w:hAnsiTheme="majorHAnsi" w:cs="Times New Roman"/>
          <w:szCs w:val="36"/>
          <w:lang w:eastAsia="pl-PL"/>
        </w:rPr>
        <w:t xml:space="preserve">najbardziej wygórowane 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oczekiwania jakie stawiane są rękawicom, 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>nie tylko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pod w</w:t>
      </w:r>
      <w:r w:rsidR="00CF624D">
        <w:rPr>
          <w:rFonts w:asciiTheme="majorHAnsi" w:eastAsia="Times New Roman" w:hAnsiTheme="majorHAnsi" w:cs="Times New Roman"/>
          <w:szCs w:val="36"/>
          <w:lang w:eastAsia="pl-PL"/>
        </w:rPr>
        <w:t xml:space="preserve">zględem parametrów ochronnych, </w:t>
      </w:r>
      <w:r w:rsidR="00884853">
        <w:rPr>
          <w:rFonts w:asciiTheme="majorHAnsi" w:eastAsia="Times New Roman" w:hAnsiTheme="majorHAnsi" w:cs="Times New Roman"/>
          <w:szCs w:val="36"/>
          <w:lang w:eastAsia="pl-PL"/>
        </w:rPr>
        <w:t xml:space="preserve">czy wygody, ale </w:t>
      </w:r>
      <w:r w:rsidR="00120B61">
        <w:rPr>
          <w:rFonts w:asciiTheme="majorHAnsi" w:eastAsia="Times New Roman" w:hAnsiTheme="majorHAnsi" w:cs="Times New Roman"/>
          <w:szCs w:val="36"/>
          <w:lang w:eastAsia="pl-PL"/>
        </w:rPr>
        <w:t xml:space="preserve">również 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żywotności. </w:t>
      </w:r>
    </w:p>
    <w:p w:rsidR="00325039" w:rsidRPr="00884853" w:rsidRDefault="00884853" w:rsidP="00015FB0">
      <w:pPr>
        <w:spacing w:line="360" w:lineRule="auto"/>
        <w:jc w:val="both"/>
        <w:rPr>
          <w:b/>
        </w:rPr>
      </w:pPr>
      <w:r>
        <w:rPr>
          <w:rFonts w:asciiTheme="majorHAnsi" w:eastAsia="Times New Roman" w:hAnsiTheme="majorHAnsi" w:cs="Times New Roman"/>
          <w:szCs w:val="36"/>
          <w:lang w:eastAsia="pl-PL"/>
        </w:rPr>
        <w:t xml:space="preserve">Cecha, która 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zdecydowanie wyróżnia rękawice </w:t>
      </w:r>
      <w:proofErr w:type="spellStart"/>
      <w:r w:rsidR="00325039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Cestus</w:t>
      </w:r>
      <w:proofErr w:type="spellEnd"/>
      <w:r w:rsidR="00325039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 </w:t>
      </w:r>
      <w:proofErr w:type="spellStart"/>
      <w:r w:rsidR="00325039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Deep</w:t>
      </w:r>
      <w:proofErr w:type="spellEnd"/>
      <w:r w:rsidR="00325039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 III Pro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na tle konkurencji</w:t>
      </w:r>
      <w:r>
        <w:rPr>
          <w:rFonts w:asciiTheme="majorHAnsi" w:eastAsia="Times New Roman" w:hAnsiTheme="majorHAnsi" w:cs="Times New Roman"/>
          <w:szCs w:val="36"/>
          <w:lang w:eastAsia="pl-PL"/>
        </w:rPr>
        <w:t>,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</w:t>
      </w:r>
      <w:r w:rsidR="00325039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to rozbudowany i opatentowany jednoczęściowy system ochrony grzbietu dłoni </w:t>
      </w:r>
      <w:proofErr w:type="spellStart"/>
      <w:r w:rsidR="005F7545" w:rsidRPr="00884853">
        <w:rPr>
          <w:rFonts w:asciiTheme="majorHAnsi" w:eastAsia="Times New Roman" w:hAnsiTheme="majorHAnsi" w:cs="Times New Roman"/>
          <w:b/>
          <w:i/>
          <w:szCs w:val="36"/>
          <w:lang w:eastAsia="pl-PL"/>
        </w:rPr>
        <w:t>CestusAer</w:t>
      </w:r>
      <w:r w:rsidR="00325039" w:rsidRPr="00884853">
        <w:rPr>
          <w:rFonts w:asciiTheme="majorHAnsi" w:eastAsia="Times New Roman" w:hAnsiTheme="majorHAnsi" w:cs="Times New Roman"/>
          <w:b/>
          <w:i/>
          <w:szCs w:val="36"/>
          <w:lang w:eastAsia="pl-PL"/>
        </w:rPr>
        <w:t>o</w:t>
      </w:r>
      <w:proofErr w:type="spellEnd"/>
      <w:r w:rsidR="00325039" w:rsidRPr="00884853">
        <w:rPr>
          <w:rFonts w:asciiTheme="majorHAnsi" w:eastAsia="Times New Roman" w:hAnsiTheme="majorHAnsi" w:cs="Times New Roman"/>
          <w:b/>
          <w:i/>
          <w:szCs w:val="36"/>
          <w:lang w:eastAsia="pl-PL"/>
        </w:rPr>
        <w:t>™ TPR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>. Rozwiązanie te</w:t>
      </w:r>
      <w:r>
        <w:rPr>
          <w:rFonts w:asciiTheme="majorHAnsi" w:eastAsia="Times New Roman" w:hAnsiTheme="majorHAnsi" w:cs="Times New Roman"/>
          <w:szCs w:val="36"/>
          <w:lang w:eastAsia="pl-PL"/>
        </w:rPr>
        <w:t>,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zapewnia </w:t>
      </w:r>
      <w:r w:rsidR="00325039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ochronę na całej szerokości</w:t>
      </w:r>
      <w:r w:rsidR="009517DB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 dłoni</w:t>
      </w:r>
      <w:r w:rsidR="00325039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, aż po krańce palców, łącznie z </w:t>
      </w:r>
      <w:r w:rsidR="009517DB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niespotykaną </w:t>
      </w:r>
      <w:r w:rsidR="005F7545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w</w:t>
      </w:r>
      <w:r w:rsidR="009517DB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 </w:t>
      </w:r>
      <w:r w:rsidR="00325039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innych </w:t>
      </w:r>
      <w:r w:rsidR="005F7545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rękawicach</w:t>
      </w:r>
      <w:r w:rsidR="00325039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, ochroną między szczytem grzbietu a kciukiem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. Dla 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>poprawy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komfortu pracy i zapewnienia odpowiedniej wymiany ciepła, </w:t>
      </w:r>
      <w:proofErr w:type="spellStart"/>
      <w:r w:rsidR="005F7545">
        <w:rPr>
          <w:rFonts w:asciiTheme="majorHAnsi" w:eastAsia="Times New Roman" w:hAnsiTheme="majorHAnsi" w:cs="Times New Roman"/>
          <w:i/>
          <w:szCs w:val="36"/>
          <w:lang w:eastAsia="pl-PL"/>
        </w:rPr>
        <w:t>CestusAer</w:t>
      </w:r>
      <w:r w:rsidR="009517DB" w:rsidRPr="00BA27A3">
        <w:rPr>
          <w:rFonts w:asciiTheme="majorHAnsi" w:eastAsia="Times New Roman" w:hAnsiTheme="majorHAnsi" w:cs="Times New Roman"/>
          <w:i/>
          <w:szCs w:val="36"/>
          <w:lang w:eastAsia="pl-PL"/>
        </w:rPr>
        <w:t>o</w:t>
      </w:r>
      <w:proofErr w:type="spellEnd"/>
      <w:r w:rsidR="009517DB" w:rsidRPr="00BA27A3">
        <w:rPr>
          <w:rFonts w:asciiTheme="majorHAnsi" w:eastAsia="Times New Roman" w:hAnsiTheme="majorHAnsi" w:cs="Times New Roman"/>
          <w:i/>
          <w:szCs w:val="36"/>
          <w:lang w:eastAsia="pl-PL"/>
        </w:rPr>
        <w:t>™ TPR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jest </w:t>
      </w:r>
      <w:r w:rsidR="00325039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wentylowany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, </w:t>
      </w:r>
      <w:r w:rsidR="00055943">
        <w:rPr>
          <w:rFonts w:asciiTheme="majorHAnsi" w:eastAsia="Times New Roman" w:hAnsiTheme="majorHAnsi" w:cs="Times New Roman"/>
          <w:szCs w:val="36"/>
          <w:lang w:eastAsia="pl-PL"/>
        </w:rPr>
        <w:t>co sprawia, że rękawice cechują się</w:t>
      </w:r>
      <w:r>
        <w:rPr>
          <w:rFonts w:asciiTheme="majorHAnsi" w:eastAsia="Times New Roman" w:hAnsiTheme="majorHAnsi" w:cs="Times New Roman"/>
          <w:szCs w:val="36"/>
          <w:lang w:eastAsia="pl-PL"/>
        </w:rPr>
        <w:t xml:space="preserve"> </w:t>
      </w:r>
      <w:r w:rsidRPr="00884853">
        <w:rPr>
          <w:b/>
        </w:rPr>
        <w:t>wysoką</w:t>
      </w:r>
      <w:r w:rsidR="005F7545" w:rsidRPr="00884853">
        <w:rPr>
          <w:b/>
        </w:rPr>
        <w:t xml:space="preserve"> </w:t>
      </w:r>
      <w:r w:rsidR="00055943">
        <w:rPr>
          <w:b/>
        </w:rPr>
        <w:t>oddychalnością</w:t>
      </w:r>
      <w:r w:rsidR="00325039" w:rsidRPr="00884853">
        <w:rPr>
          <w:b/>
        </w:rPr>
        <w:t xml:space="preserve">. </w:t>
      </w:r>
    </w:p>
    <w:p w:rsidR="00325039" w:rsidRPr="00BA27A3" w:rsidRDefault="00325039" w:rsidP="00015FB0">
      <w:pPr>
        <w:spacing w:line="360" w:lineRule="auto"/>
        <w:jc w:val="both"/>
        <w:rPr>
          <w:rFonts w:asciiTheme="majorHAnsi" w:eastAsia="Times New Roman" w:hAnsiTheme="majorHAnsi" w:cs="Times New Roman"/>
          <w:szCs w:val="36"/>
          <w:lang w:eastAsia="pl-PL"/>
        </w:rPr>
      </w:pPr>
      <w:r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Wnętrze dłoni pokryte jest jednolitym wodo- i olejoodpornym specjalnym materiałem </w:t>
      </w:r>
      <w:proofErr w:type="spellStart"/>
      <w:r w:rsidRPr="00884853">
        <w:rPr>
          <w:rFonts w:asciiTheme="majorHAnsi" w:eastAsia="Times New Roman" w:hAnsiTheme="majorHAnsi" w:cs="Times New Roman"/>
          <w:b/>
          <w:i/>
          <w:szCs w:val="36"/>
          <w:lang w:eastAsia="pl-PL"/>
        </w:rPr>
        <w:t>Skid</w:t>
      </w:r>
      <w:proofErr w:type="spellEnd"/>
      <w:r w:rsidRPr="00884853">
        <w:rPr>
          <w:rFonts w:asciiTheme="majorHAnsi" w:eastAsia="Times New Roman" w:hAnsiTheme="majorHAnsi" w:cs="Times New Roman"/>
          <w:b/>
          <w:i/>
          <w:szCs w:val="36"/>
          <w:lang w:eastAsia="pl-PL"/>
        </w:rPr>
        <w:t>-X®</w:t>
      </w:r>
      <w:r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,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który 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zapewnia wysoką odporność na ścieranie oraz 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>pewny i bezpieczny chwyt w każdych warunkach,</w:t>
      </w:r>
      <w:r w:rsidR="00BA27A3">
        <w:rPr>
          <w:rFonts w:asciiTheme="majorHAnsi" w:eastAsia="Times New Roman" w:hAnsiTheme="majorHAnsi" w:cs="Times New Roman"/>
          <w:szCs w:val="36"/>
          <w:lang w:eastAsia="pl-PL"/>
        </w:rPr>
        <w:t xml:space="preserve"> a 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podwójne szwy z nici wykonanej z </w:t>
      </w:r>
      <w:proofErr w:type="spellStart"/>
      <w:r w:rsidRPr="00BA27A3">
        <w:rPr>
          <w:rFonts w:asciiTheme="majorHAnsi" w:eastAsia="Times New Roman" w:hAnsiTheme="majorHAnsi" w:cs="Times New Roman"/>
          <w:i/>
          <w:szCs w:val="36"/>
          <w:lang w:eastAsia="pl-PL"/>
        </w:rPr>
        <w:t>Kevlar</w:t>
      </w:r>
      <w:r w:rsidR="009517DB" w:rsidRPr="00BA27A3">
        <w:rPr>
          <w:rFonts w:asciiTheme="majorHAnsi" w:eastAsia="Times New Roman" w:hAnsiTheme="majorHAnsi" w:cs="Times New Roman"/>
          <w:i/>
          <w:szCs w:val="36"/>
          <w:lang w:eastAsia="pl-PL"/>
        </w:rPr>
        <w:t>u</w:t>
      </w:r>
      <w:proofErr w:type="spellEnd"/>
      <w:r w:rsidRPr="00BA27A3">
        <w:rPr>
          <w:rFonts w:asciiTheme="majorHAnsi" w:eastAsia="Times New Roman" w:hAnsiTheme="majorHAnsi" w:cs="Times New Roman"/>
          <w:i/>
          <w:szCs w:val="36"/>
          <w:lang w:eastAsia="pl-PL"/>
        </w:rPr>
        <w:t>®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zapewniają jego solidne zamocowanie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do rękawicy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. </w:t>
      </w:r>
    </w:p>
    <w:p w:rsidR="00325039" w:rsidRPr="00BA27A3" w:rsidRDefault="00325039" w:rsidP="00015FB0">
      <w:pPr>
        <w:spacing w:line="360" w:lineRule="auto"/>
        <w:jc w:val="both"/>
        <w:rPr>
          <w:rFonts w:asciiTheme="majorHAnsi" w:eastAsia="Times New Roman" w:hAnsiTheme="majorHAnsi" w:cs="Times New Roman"/>
          <w:szCs w:val="36"/>
          <w:lang w:eastAsia="pl-PL"/>
        </w:rPr>
      </w:pPr>
      <w:r w:rsidRPr="00BA27A3">
        <w:rPr>
          <w:rFonts w:asciiTheme="majorHAnsi" w:eastAsia="Times New Roman" w:hAnsiTheme="majorHAnsi" w:cs="Times New Roman"/>
          <w:szCs w:val="36"/>
          <w:lang w:eastAsia="pl-PL"/>
        </w:rPr>
        <w:t>Najważniej</w:t>
      </w:r>
      <w:r w:rsidR="00C807AE">
        <w:rPr>
          <w:rFonts w:asciiTheme="majorHAnsi" w:eastAsia="Times New Roman" w:hAnsiTheme="majorHAnsi" w:cs="Times New Roman"/>
          <w:szCs w:val="36"/>
          <w:lang w:eastAsia="pl-PL"/>
        </w:rPr>
        <w:t>szą warstwę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, 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>chroniącą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dłoń przed rozcięciem i przekłuciem tworzy niewyczuwalna </w:t>
      </w:r>
      <w:r w:rsidR="00C807AE">
        <w:rPr>
          <w:rFonts w:asciiTheme="majorHAnsi" w:eastAsia="Times New Roman" w:hAnsiTheme="majorHAnsi" w:cs="Times New Roman"/>
          <w:szCs w:val="36"/>
          <w:lang w:eastAsia="pl-PL"/>
        </w:rPr>
        <w:t xml:space="preserve">wewnętrzna 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bariera </w:t>
      </w:r>
      <w:proofErr w:type="spellStart"/>
      <w:r w:rsidRPr="00BA27A3">
        <w:rPr>
          <w:rFonts w:asciiTheme="majorHAnsi" w:eastAsia="Times New Roman" w:hAnsiTheme="majorHAnsi" w:cs="Times New Roman"/>
          <w:i/>
          <w:szCs w:val="36"/>
          <w:lang w:eastAsia="pl-PL"/>
        </w:rPr>
        <w:t>Slashweave</w:t>
      </w:r>
      <w:proofErr w:type="spellEnd"/>
      <w:r w:rsidRPr="00BA27A3">
        <w:rPr>
          <w:rFonts w:asciiTheme="majorHAnsi" w:eastAsia="Times New Roman" w:hAnsiTheme="majorHAnsi" w:cs="Times New Roman"/>
          <w:i/>
          <w:szCs w:val="36"/>
          <w:lang w:eastAsia="pl-PL"/>
        </w:rPr>
        <w:t>™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. Dzięki takiej kombinacji 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materiałów rękawice uzyskują </w:t>
      </w:r>
      <w:r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bardzo wysokie parametr</w:t>
      </w:r>
      <w:r w:rsidR="009517DB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y</w:t>
      </w:r>
      <w:r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 ochrony przed zagrożeniami mechanicznymi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tj. zgodnie z </w:t>
      </w:r>
      <w:r w:rsidR="00055943">
        <w:rPr>
          <w:rFonts w:asciiTheme="majorHAnsi" w:eastAsia="Times New Roman" w:hAnsiTheme="majorHAnsi" w:cs="Times New Roman"/>
          <w:szCs w:val="36"/>
          <w:lang w:eastAsia="pl-PL"/>
        </w:rPr>
        <w:t xml:space="preserve">amerykańską normą </w:t>
      </w:r>
      <w:r w:rsidR="00055943" w:rsidRPr="00055943">
        <w:rPr>
          <w:rFonts w:asciiTheme="majorHAnsi" w:eastAsia="Times New Roman" w:hAnsiTheme="majorHAnsi" w:cs="Times New Roman"/>
          <w:b/>
          <w:szCs w:val="36"/>
          <w:lang w:eastAsia="pl-PL"/>
        </w:rPr>
        <w:t>ANSI/ISEA A7</w:t>
      </w:r>
      <w:r w:rsidR="00055943">
        <w:rPr>
          <w:rFonts w:asciiTheme="majorHAnsi" w:eastAsia="Times New Roman" w:hAnsiTheme="majorHAnsi" w:cs="Times New Roman"/>
          <w:szCs w:val="36"/>
          <w:lang w:eastAsia="pl-PL"/>
        </w:rPr>
        <w:t xml:space="preserve"> (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gdzie A8 jest najwyższym możliwym wynikiem </w:t>
      </w:r>
      <w:r w:rsidR="00C807AE" w:rsidRPr="00BA27A3">
        <w:rPr>
          <w:rFonts w:asciiTheme="majorHAnsi" w:eastAsia="Times New Roman" w:hAnsiTheme="majorHAnsi" w:cs="Times New Roman"/>
          <w:szCs w:val="36"/>
          <w:lang w:eastAsia="pl-PL"/>
        </w:rPr>
        <w:t>odporności na przecięcie</w:t>
      </w:r>
      <w:r w:rsidR="00055943">
        <w:rPr>
          <w:rFonts w:asciiTheme="majorHAnsi" w:eastAsia="Times New Roman" w:hAnsiTheme="majorHAnsi" w:cs="Times New Roman"/>
          <w:szCs w:val="36"/>
          <w:lang w:eastAsia="pl-PL"/>
        </w:rPr>
        <w:t>)</w:t>
      </w:r>
      <w:r w:rsidR="00C807AE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</w:t>
      </w:r>
      <w:r w:rsidR="00884853">
        <w:rPr>
          <w:rFonts w:asciiTheme="majorHAnsi" w:eastAsia="Times New Roman" w:hAnsiTheme="majorHAnsi" w:cs="Times New Roman"/>
          <w:szCs w:val="36"/>
          <w:lang w:eastAsia="pl-PL"/>
        </w:rPr>
        <w:t xml:space="preserve">oraz 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wg normy </w:t>
      </w:r>
      <w:r w:rsidRPr="00055943">
        <w:rPr>
          <w:rFonts w:asciiTheme="majorHAnsi" w:eastAsia="Times New Roman" w:hAnsiTheme="majorHAnsi" w:cs="Times New Roman"/>
          <w:b/>
          <w:szCs w:val="36"/>
          <w:lang w:eastAsia="pl-PL"/>
        </w:rPr>
        <w:t>EN 388:2016 – 3X44 E P.</w:t>
      </w:r>
    </w:p>
    <w:p w:rsidR="00325039" w:rsidRPr="00BA27A3" w:rsidRDefault="00325039" w:rsidP="00015FB0">
      <w:pPr>
        <w:spacing w:line="360" w:lineRule="auto"/>
        <w:jc w:val="both"/>
        <w:rPr>
          <w:rFonts w:asciiTheme="majorHAnsi" w:eastAsia="Times New Roman" w:hAnsiTheme="majorHAnsi" w:cs="Times New Roman"/>
          <w:szCs w:val="36"/>
          <w:lang w:eastAsia="pl-PL"/>
        </w:rPr>
      </w:pP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Dla poprawy komfortu użytkowania rękawice są </w:t>
      </w:r>
      <w:r w:rsidR="00C807AE"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>ergonomicznie</w:t>
      </w:r>
      <w:r w:rsidRPr="00884853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 wyprofilowane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>,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aby 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>możliwie dokładnie odwzo</w:t>
      </w:r>
      <w:r w:rsidR="00B25E5F">
        <w:rPr>
          <w:rFonts w:asciiTheme="majorHAnsi" w:eastAsia="Times New Roman" w:hAnsiTheme="majorHAnsi" w:cs="Times New Roman"/>
          <w:szCs w:val="36"/>
          <w:lang w:eastAsia="pl-PL"/>
        </w:rPr>
        <w:t>rować naturalny kształt dłoni.</w:t>
      </w:r>
    </w:p>
    <w:p w:rsidR="00325039" w:rsidRPr="00BA27A3" w:rsidRDefault="00325039" w:rsidP="00015FB0">
      <w:pPr>
        <w:spacing w:line="360" w:lineRule="auto"/>
        <w:jc w:val="both"/>
        <w:rPr>
          <w:rFonts w:asciiTheme="majorHAnsi" w:eastAsia="Times New Roman" w:hAnsiTheme="majorHAnsi" w:cs="Times New Roman"/>
          <w:szCs w:val="36"/>
          <w:lang w:eastAsia="pl-PL"/>
        </w:rPr>
      </w:pPr>
      <w:r w:rsidRPr="00BA27A3">
        <w:rPr>
          <w:rFonts w:asciiTheme="majorHAnsi" w:eastAsia="Times New Roman" w:hAnsiTheme="majorHAnsi" w:cs="Times New Roman"/>
          <w:szCs w:val="36"/>
          <w:lang w:eastAsia="pl-PL"/>
        </w:rPr>
        <w:t>Zakładani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e i </w:t>
      </w:r>
      <w:r w:rsidR="00C807AE">
        <w:rPr>
          <w:rFonts w:asciiTheme="majorHAnsi" w:eastAsia="Times New Roman" w:hAnsiTheme="majorHAnsi" w:cs="Times New Roman"/>
          <w:szCs w:val="36"/>
          <w:lang w:eastAsia="pl-PL"/>
        </w:rPr>
        <w:t>przenoszenie</w:t>
      </w:r>
      <w:r w:rsidR="00055943">
        <w:rPr>
          <w:rFonts w:asciiTheme="majorHAnsi" w:eastAsia="Times New Roman" w:hAnsiTheme="majorHAnsi" w:cs="Times New Roman"/>
          <w:szCs w:val="36"/>
          <w:lang w:eastAsia="pl-PL"/>
        </w:rPr>
        <w:t>,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ułatwia duż</w:t>
      </w:r>
      <w:r w:rsidR="00C807AE">
        <w:rPr>
          <w:rFonts w:asciiTheme="majorHAnsi" w:eastAsia="Times New Roman" w:hAnsiTheme="majorHAnsi" w:cs="Times New Roman"/>
          <w:szCs w:val="36"/>
          <w:lang w:eastAsia="pl-PL"/>
        </w:rPr>
        <w:t>a</w:t>
      </w:r>
      <w:r w:rsidR="009517DB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i mocna pętla wszyta na mankiecie. 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Dla zabezpieczenia wnętrza przed wnikaniem zanieczyszczeń stałych, takich jak np. drobiny szkła lub żwir oraz lepszego przylegania rękawic do dłoni, </w:t>
      </w:r>
      <w:r w:rsidRPr="00120B61">
        <w:rPr>
          <w:rFonts w:asciiTheme="majorHAnsi" w:eastAsia="Times New Roman" w:hAnsiTheme="majorHAnsi" w:cs="Times New Roman"/>
          <w:b/>
          <w:szCs w:val="36"/>
          <w:lang w:eastAsia="pl-PL"/>
        </w:rPr>
        <w:t>rękawice mają na nadgarstku wszyty ściągacz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>.</w:t>
      </w:r>
    </w:p>
    <w:p w:rsidR="009517DB" w:rsidRPr="00120B61" w:rsidRDefault="009517DB" w:rsidP="00015FB0">
      <w:pPr>
        <w:spacing w:line="360" w:lineRule="auto"/>
        <w:jc w:val="both"/>
        <w:rPr>
          <w:rFonts w:asciiTheme="majorHAnsi" w:eastAsia="Times New Roman" w:hAnsiTheme="majorHAnsi" w:cs="Times New Roman"/>
          <w:b/>
          <w:szCs w:val="36"/>
          <w:lang w:eastAsia="pl-PL"/>
        </w:rPr>
      </w:pPr>
      <w:r w:rsidRPr="00BA27A3">
        <w:rPr>
          <w:rFonts w:asciiTheme="majorHAnsi" w:eastAsia="Times New Roman" w:hAnsiTheme="majorHAnsi" w:cs="Times New Roman"/>
          <w:szCs w:val="36"/>
          <w:lang w:eastAsia="pl-PL"/>
        </w:rPr>
        <w:t>Aby zapewnić odpowiednią widoczność,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rękawice wykonane są z jaskrawego materiału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>,</w:t>
      </w:r>
      <w:r w:rsidR="00325039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 a </w:t>
      </w:r>
      <w:r w:rsidR="00325039" w:rsidRPr="00120B61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na mankiecie wszyty jest </w:t>
      </w:r>
      <w:r w:rsidRPr="00120B61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dodatkowy </w:t>
      </w:r>
      <w:r w:rsidR="00325039" w:rsidRPr="00120B61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odblaskowy </w:t>
      </w:r>
      <w:r w:rsidR="00114BE2" w:rsidRPr="00120B61">
        <w:rPr>
          <w:rFonts w:asciiTheme="majorHAnsi" w:eastAsia="Times New Roman" w:hAnsiTheme="majorHAnsi" w:cs="Times New Roman"/>
          <w:b/>
          <w:szCs w:val="36"/>
          <w:lang w:eastAsia="pl-PL"/>
        </w:rPr>
        <w:t>element</w:t>
      </w:r>
      <w:r w:rsidR="00325039" w:rsidRPr="00120B61">
        <w:rPr>
          <w:rFonts w:asciiTheme="majorHAnsi" w:eastAsia="Times New Roman" w:hAnsiTheme="majorHAnsi" w:cs="Times New Roman"/>
          <w:b/>
          <w:szCs w:val="36"/>
          <w:lang w:eastAsia="pl-PL"/>
        </w:rPr>
        <w:t>.</w:t>
      </w:r>
    </w:p>
    <w:p w:rsidR="00325039" w:rsidRPr="00BA27A3" w:rsidRDefault="00977711" w:rsidP="00594599">
      <w:pPr>
        <w:tabs>
          <w:tab w:val="left" w:pos="6225"/>
        </w:tabs>
        <w:spacing w:line="360" w:lineRule="auto"/>
      </w:pPr>
      <w:r>
        <w:rPr>
          <w:u w:val="single"/>
        </w:rPr>
        <w:t>D</w:t>
      </w:r>
      <w:r w:rsidR="00325039" w:rsidRPr="00977711">
        <w:rPr>
          <w:u w:val="single"/>
        </w:rPr>
        <w:t>ostępne rozmiary:</w:t>
      </w:r>
      <w:r w:rsidR="00325039" w:rsidRPr="00BA27A3">
        <w:t xml:space="preserve"> </w:t>
      </w:r>
      <w:r w:rsidR="009517DB" w:rsidRPr="00BA27A3">
        <w:t>7XS, 8S, 9M, 10L, 11XL, 12XXL</w:t>
      </w:r>
      <w:r w:rsidR="00594599">
        <w:tab/>
      </w:r>
    </w:p>
    <w:tbl>
      <w:tblPr>
        <w:tblStyle w:val="Tabela-Siatka"/>
        <w:tblpPr w:leftFromText="141" w:rightFromText="141" w:vertAnchor="text" w:horzAnchor="page" w:tblpX="6286" w:tblpY="7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3704"/>
      </w:tblGrid>
      <w:tr w:rsidR="00325039" w:rsidTr="00325039">
        <w:trPr>
          <w:trHeight w:val="565"/>
        </w:trPr>
        <w:tc>
          <w:tcPr>
            <w:tcW w:w="11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7A53CE" w:rsidRDefault="00325039" w:rsidP="00325039">
            <w:pPr>
              <w:jc w:val="center"/>
              <w:rPr>
                <w:i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22860</wp:posOffset>
                  </wp:positionV>
                  <wp:extent cx="469265" cy="304800"/>
                  <wp:effectExtent l="0" t="0" r="6985" b="0"/>
                  <wp:wrapNone/>
                  <wp:docPr id="4" name="Obraz 4" descr="Image result for prani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rani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b/>
                <w:i/>
                <w:sz w:val="14"/>
              </w:rPr>
            </w:pPr>
          </w:p>
          <w:p w:rsidR="00325039" w:rsidRPr="00325039" w:rsidRDefault="00325039" w:rsidP="00325039">
            <w:pPr>
              <w:jc w:val="center"/>
              <w:rPr>
                <w:b/>
                <w:i/>
                <w:sz w:val="14"/>
              </w:rPr>
            </w:pPr>
            <w:r w:rsidRPr="00325039">
              <w:rPr>
                <w:b/>
                <w:i/>
                <w:sz w:val="14"/>
              </w:rPr>
              <w:t xml:space="preserve">PRANIE </w:t>
            </w:r>
          </w:p>
          <w:p w:rsidR="00325039" w:rsidRDefault="00325039" w:rsidP="00B6509C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 xml:space="preserve">Dopuszcza się pranie w pralce </w:t>
            </w:r>
            <w:r w:rsidR="00B6509C">
              <w:rPr>
                <w:i/>
                <w:sz w:val="16"/>
              </w:rPr>
              <w:t>w temperaturze do 40</w:t>
            </w:r>
            <w:r w:rsidR="00B6509C">
              <w:rPr>
                <w:rFonts w:ascii="Times New Roman" w:hAnsi="Times New Roman" w:cs="Times New Roman"/>
                <w:i/>
                <w:sz w:val="16"/>
              </w:rPr>
              <w:t>º</w:t>
            </w:r>
            <w:r w:rsidR="00B6509C">
              <w:rPr>
                <w:i/>
                <w:sz w:val="16"/>
              </w:rPr>
              <w:t>C z zachowaniem ostrożności.</w:t>
            </w:r>
          </w:p>
          <w:p w:rsidR="00B6509C" w:rsidRPr="00325039" w:rsidRDefault="00B6509C" w:rsidP="00B6509C">
            <w:pPr>
              <w:jc w:val="center"/>
              <w:rPr>
                <w:i/>
                <w:sz w:val="14"/>
              </w:rPr>
            </w:pPr>
          </w:p>
        </w:tc>
      </w:tr>
      <w:tr w:rsidR="00325039" w:rsidTr="00325039">
        <w:trPr>
          <w:trHeight w:val="751"/>
        </w:trPr>
        <w:tc>
          <w:tcPr>
            <w:tcW w:w="11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7A53CE" w:rsidRDefault="00325039" w:rsidP="00325039">
            <w:pPr>
              <w:rPr>
                <w:i/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74295</wp:posOffset>
                  </wp:positionH>
                  <wp:positionV relativeFrom="paragraph">
                    <wp:posOffset>-13970</wp:posOffset>
                  </wp:positionV>
                  <wp:extent cx="419100" cy="419100"/>
                  <wp:effectExtent l="0" t="0" r="0" b="0"/>
                  <wp:wrapNone/>
                  <wp:docPr id="2" name="Obraz 2" descr="Znalezione obrazy dla zapytania nie suszy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nie suszy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4"/>
              </w:rPr>
            </w:pPr>
          </w:p>
          <w:p w:rsidR="00325039" w:rsidRPr="00325039" w:rsidRDefault="00325039" w:rsidP="00325039">
            <w:pPr>
              <w:jc w:val="center"/>
              <w:rPr>
                <w:b/>
                <w:i/>
                <w:sz w:val="14"/>
              </w:rPr>
            </w:pPr>
            <w:r w:rsidRPr="00325039">
              <w:rPr>
                <w:b/>
                <w:i/>
                <w:sz w:val="14"/>
              </w:rPr>
              <w:t xml:space="preserve">NIE SUSZYĆ W SUSZARCE. </w:t>
            </w:r>
          </w:p>
          <w:p w:rsidR="00325039" w:rsidRPr="00325039" w:rsidRDefault="00325039" w:rsidP="00325039">
            <w:pPr>
              <w:jc w:val="center"/>
              <w:rPr>
                <w:i/>
                <w:sz w:val="14"/>
              </w:rPr>
            </w:pPr>
            <w:r w:rsidRPr="00325039">
              <w:rPr>
                <w:i/>
                <w:sz w:val="16"/>
              </w:rPr>
              <w:t>Rękawicy powinny b</w:t>
            </w:r>
            <w:r w:rsidR="00B6509C">
              <w:rPr>
                <w:i/>
                <w:sz w:val="16"/>
              </w:rPr>
              <w:t>yć suszone swobodnie w suchym i </w:t>
            </w:r>
            <w:r w:rsidRPr="00325039">
              <w:rPr>
                <w:i/>
                <w:sz w:val="16"/>
              </w:rPr>
              <w:t>przewiewnym miejscu. Zbyt szybkie i intensywne suszenie może zniszczyć skórę</w:t>
            </w:r>
            <w:r w:rsidRPr="00325039">
              <w:rPr>
                <w:i/>
                <w:sz w:val="14"/>
              </w:rPr>
              <w:t>.</w:t>
            </w:r>
          </w:p>
          <w:p w:rsidR="00325039" w:rsidRPr="00325039" w:rsidRDefault="00325039" w:rsidP="00325039">
            <w:pPr>
              <w:jc w:val="center"/>
              <w:rPr>
                <w:i/>
                <w:sz w:val="14"/>
              </w:rPr>
            </w:pPr>
          </w:p>
        </w:tc>
      </w:tr>
      <w:tr w:rsidR="00325039" w:rsidTr="00325039">
        <w:trPr>
          <w:trHeight w:val="565"/>
        </w:trPr>
        <w:tc>
          <w:tcPr>
            <w:tcW w:w="11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7A53CE" w:rsidRDefault="00325039" w:rsidP="00325039">
            <w:pPr>
              <w:jc w:val="center"/>
              <w:rPr>
                <w:i/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93345</wp:posOffset>
                  </wp:positionH>
                  <wp:positionV relativeFrom="paragraph">
                    <wp:posOffset>-11430</wp:posOffset>
                  </wp:positionV>
                  <wp:extent cx="371475" cy="378460"/>
                  <wp:effectExtent l="0" t="0" r="9525" b="2540"/>
                  <wp:wrapNone/>
                  <wp:docPr id="3" name="Obraz 3" descr="Znalezione obrazy dla zapytania nie wybiel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nie wybiela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8" t="13825" r="10138" b="4608"/>
                          <a:stretch/>
                        </pic:blipFill>
                        <pic:spPr bwMode="auto">
                          <a:xfrm>
                            <a:off x="0" y="0"/>
                            <a:ext cx="37147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509C" w:rsidRDefault="00B6509C" w:rsidP="00325039">
            <w:pPr>
              <w:jc w:val="center"/>
              <w:rPr>
                <w:b/>
                <w:i/>
                <w:sz w:val="14"/>
              </w:rPr>
            </w:pPr>
          </w:p>
          <w:p w:rsidR="00325039" w:rsidRPr="00325039" w:rsidRDefault="00325039" w:rsidP="00325039">
            <w:pPr>
              <w:jc w:val="center"/>
              <w:rPr>
                <w:b/>
                <w:i/>
                <w:sz w:val="14"/>
              </w:rPr>
            </w:pPr>
            <w:r w:rsidRPr="00325039">
              <w:rPr>
                <w:b/>
                <w:i/>
                <w:sz w:val="14"/>
              </w:rPr>
              <w:t>NIE WYBIELAĆ</w:t>
            </w:r>
          </w:p>
          <w:p w:rsidR="00325039" w:rsidRPr="00325039" w:rsidRDefault="00325039" w:rsidP="00325039">
            <w:pPr>
              <w:jc w:val="center"/>
              <w:rPr>
                <w:i/>
                <w:sz w:val="14"/>
              </w:rPr>
            </w:pPr>
            <w:r w:rsidRPr="00325039">
              <w:rPr>
                <w:i/>
                <w:sz w:val="16"/>
              </w:rPr>
              <w:t>Nie należy używać wybielaczy ani środków piorących zawierających wybielacze.</w:t>
            </w:r>
          </w:p>
        </w:tc>
      </w:tr>
      <w:tr w:rsidR="00325039" w:rsidTr="00325039">
        <w:trPr>
          <w:trHeight w:val="606"/>
        </w:trPr>
        <w:tc>
          <w:tcPr>
            <w:tcW w:w="11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7A53CE" w:rsidRDefault="00325039" w:rsidP="00325039">
            <w:pPr>
              <w:jc w:val="center"/>
              <w:rPr>
                <w:i/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31115</wp:posOffset>
                  </wp:positionV>
                  <wp:extent cx="409575" cy="309245"/>
                  <wp:effectExtent l="0" t="0" r="9525" b="0"/>
                  <wp:wrapNone/>
                  <wp:docPr id="6" name="Obraz 6" descr="Znalezione obrazy dla zapytania nie prasow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nalezione obrazy dla zapytania nie prasowa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9" b="12306"/>
                          <a:stretch/>
                        </pic:blipFill>
                        <pic:spPr bwMode="auto">
                          <a:xfrm>
                            <a:off x="0" y="0"/>
                            <a:ext cx="40957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b/>
                <w:i/>
                <w:sz w:val="14"/>
              </w:rPr>
            </w:pPr>
            <w:r w:rsidRPr="00325039">
              <w:rPr>
                <w:b/>
                <w:i/>
                <w:sz w:val="14"/>
              </w:rPr>
              <w:t>NIE PRASOWAĆ</w:t>
            </w:r>
          </w:p>
        </w:tc>
      </w:tr>
      <w:tr w:rsidR="00325039" w:rsidTr="00325039">
        <w:trPr>
          <w:trHeight w:val="601"/>
        </w:trPr>
        <w:tc>
          <w:tcPr>
            <w:tcW w:w="11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7A53CE" w:rsidRDefault="00325039" w:rsidP="00325039">
            <w:pPr>
              <w:jc w:val="center"/>
              <w:rPr>
                <w:i/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-46990</wp:posOffset>
                  </wp:positionV>
                  <wp:extent cx="365125" cy="361950"/>
                  <wp:effectExtent l="0" t="0" r="0" b="0"/>
                  <wp:wrapNone/>
                  <wp:docPr id="7" name="Obraz 7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dobny obra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3" t="7334" r="6666" b="7334"/>
                          <a:stretch/>
                        </pic:blipFill>
                        <pic:spPr bwMode="auto">
                          <a:xfrm>
                            <a:off x="0" y="0"/>
                            <a:ext cx="365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4"/>
              </w:rPr>
            </w:pPr>
          </w:p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b/>
                <w:i/>
                <w:sz w:val="14"/>
              </w:rPr>
              <w:t>NIE CZYŚCIĆ CHEMICZNIE</w:t>
            </w:r>
            <w:r w:rsidRPr="00325039">
              <w:rPr>
                <w:i/>
                <w:sz w:val="14"/>
              </w:rPr>
              <w:br/>
            </w:r>
            <w:r w:rsidRPr="00325039">
              <w:rPr>
                <w:i/>
                <w:sz w:val="16"/>
              </w:rPr>
              <w:t xml:space="preserve">Do prania należy wykorzystywać wyłącznie proszek, nie należy stosować środków piorących na bazie mydła ani stosować płynów do płukania tkanin. </w:t>
            </w:r>
          </w:p>
          <w:p w:rsidR="00325039" w:rsidRPr="00325039" w:rsidRDefault="00325039" w:rsidP="00325039">
            <w:pPr>
              <w:jc w:val="center"/>
              <w:rPr>
                <w:i/>
                <w:sz w:val="14"/>
              </w:rPr>
            </w:pPr>
          </w:p>
        </w:tc>
      </w:tr>
    </w:tbl>
    <w:p w:rsidR="00325039" w:rsidRDefault="00325039" w:rsidP="00325039">
      <w:pPr>
        <w:rPr>
          <w:u w:val="single"/>
        </w:rPr>
      </w:pPr>
    </w:p>
    <w:tbl>
      <w:tblPr>
        <w:tblStyle w:val="Tabela-Siatka"/>
        <w:tblpPr w:leftFromText="141" w:rightFromText="141" w:vertAnchor="text" w:horzAnchor="margin" w:tblpY="2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0"/>
        <w:gridCol w:w="2079"/>
        <w:gridCol w:w="1087"/>
      </w:tblGrid>
      <w:tr w:rsidR="00325039" w:rsidRPr="007A53CE" w:rsidTr="00B6509C">
        <w:trPr>
          <w:trHeight w:val="612"/>
        </w:trPr>
        <w:tc>
          <w:tcPr>
            <w:tcW w:w="1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b/>
                <w:sz w:val="16"/>
              </w:rPr>
            </w:pPr>
            <w:r w:rsidRPr="00325039">
              <w:rPr>
                <w:b/>
                <w:sz w:val="16"/>
              </w:rPr>
              <w:t>PARAMETR</w:t>
            </w:r>
          </w:p>
        </w:tc>
        <w:tc>
          <w:tcPr>
            <w:tcW w:w="2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b/>
                <w:sz w:val="16"/>
              </w:rPr>
            </w:pPr>
            <w:r w:rsidRPr="00325039">
              <w:rPr>
                <w:b/>
                <w:sz w:val="16"/>
              </w:rPr>
              <w:t>NORMA I WYMAGANIA MIN.</w:t>
            </w:r>
          </w:p>
        </w:tc>
        <w:tc>
          <w:tcPr>
            <w:tcW w:w="1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b/>
                <w:sz w:val="16"/>
              </w:rPr>
            </w:pPr>
            <w:r w:rsidRPr="00325039">
              <w:rPr>
                <w:b/>
                <w:sz w:val="16"/>
              </w:rPr>
              <w:t>WYNIK TESTU</w:t>
            </w:r>
          </w:p>
        </w:tc>
      </w:tr>
      <w:tr w:rsidR="00325039" w:rsidRPr="007A53CE" w:rsidTr="00B6509C">
        <w:trPr>
          <w:trHeight w:val="578"/>
        </w:trPr>
        <w:tc>
          <w:tcPr>
            <w:tcW w:w="1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Odporność na przetarcie</w:t>
            </w:r>
          </w:p>
        </w:tc>
        <w:tc>
          <w:tcPr>
            <w:tcW w:w="2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EN 388 | wynik 1 – 4, gdzie max to 4</w:t>
            </w:r>
          </w:p>
        </w:tc>
        <w:tc>
          <w:tcPr>
            <w:tcW w:w="1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3</w:t>
            </w:r>
          </w:p>
        </w:tc>
      </w:tr>
      <w:tr w:rsidR="00325039" w:rsidRPr="007A53CE" w:rsidTr="00B6509C">
        <w:trPr>
          <w:trHeight w:val="612"/>
        </w:trPr>
        <w:tc>
          <w:tcPr>
            <w:tcW w:w="1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Odporność na przecięcie</w:t>
            </w:r>
          </w:p>
        </w:tc>
        <w:tc>
          <w:tcPr>
            <w:tcW w:w="2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EN 388 | wynik 1 – 5, gdzie max to 5</w:t>
            </w:r>
            <w:r w:rsidR="00114BE2">
              <w:rPr>
                <w:i/>
                <w:sz w:val="16"/>
              </w:rPr>
              <w:t>, X – tępi ostrze</w:t>
            </w:r>
          </w:p>
        </w:tc>
        <w:tc>
          <w:tcPr>
            <w:tcW w:w="1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X</w:t>
            </w:r>
          </w:p>
        </w:tc>
      </w:tr>
      <w:tr w:rsidR="00325039" w:rsidRPr="007A53CE" w:rsidTr="00B6509C">
        <w:trPr>
          <w:trHeight w:val="578"/>
        </w:trPr>
        <w:tc>
          <w:tcPr>
            <w:tcW w:w="1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Odporność na rozerwanie</w:t>
            </w:r>
          </w:p>
        </w:tc>
        <w:tc>
          <w:tcPr>
            <w:tcW w:w="2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EN 388 | wynik 1 – 4, gdzie max to 4</w:t>
            </w:r>
          </w:p>
        </w:tc>
        <w:tc>
          <w:tcPr>
            <w:tcW w:w="1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4</w:t>
            </w:r>
          </w:p>
        </w:tc>
      </w:tr>
      <w:tr w:rsidR="00325039" w:rsidRPr="007A53CE" w:rsidTr="00B6509C">
        <w:trPr>
          <w:trHeight w:val="647"/>
        </w:trPr>
        <w:tc>
          <w:tcPr>
            <w:tcW w:w="1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Odporność na przekłucie</w:t>
            </w:r>
          </w:p>
        </w:tc>
        <w:tc>
          <w:tcPr>
            <w:tcW w:w="2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EN 388 | wynik 1 – 4, gdzie max to 44</w:t>
            </w:r>
          </w:p>
        </w:tc>
        <w:tc>
          <w:tcPr>
            <w:tcW w:w="1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tabs>
                <w:tab w:val="center" w:pos="1165"/>
              </w:tabs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4</w:t>
            </w:r>
          </w:p>
        </w:tc>
      </w:tr>
      <w:tr w:rsidR="00325039" w:rsidRPr="007A53CE" w:rsidTr="00B6509C">
        <w:trPr>
          <w:trHeight w:val="647"/>
        </w:trPr>
        <w:tc>
          <w:tcPr>
            <w:tcW w:w="1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Odporność na przecięcie</w:t>
            </w:r>
          </w:p>
        </w:tc>
        <w:tc>
          <w:tcPr>
            <w:tcW w:w="2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EN ISO 13997 | wynik A – F, gdzie max to F</w:t>
            </w:r>
          </w:p>
        </w:tc>
        <w:tc>
          <w:tcPr>
            <w:tcW w:w="1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tabs>
                <w:tab w:val="center" w:pos="1165"/>
              </w:tabs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E</w:t>
            </w:r>
          </w:p>
        </w:tc>
      </w:tr>
      <w:tr w:rsidR="00325039" w:rsidRPr="007A53CE" w:rsidTr="00B6509C">
        <w:trPr>
          <w:trHeight w:val="647"/>
        </w:trPr>
        <w:tc>
          <w:tcPr>
            <w:tcW w:w="1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Odporność na uderzenia</w:t>
            </w:r>
          </w:p>
        </w:tc>
        <w:tc>
          <w:tcPr>
            <w:tcW w:w="2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jc w:val="center"/>
              <w:rPr>
                <w:i/>
                <w:sz w:val="16"/>
              </w:rPr>
            </w:pPr>
            <w:r w:rsidRPr="00325039">
              <w:rPr>
                <w:rFonts w:ascii="Arial" w:hAnsi="Arial" w:cs="Arial"/>
                <w:color w:val="555A69"/>
                <w:sz w:val="16"/>
              </w:rPr>
              <w:t> </w:t>
            </w:r>
            <w:r w:rsidRPr="00325039">
              <w:rPr>
                <w:i/>
                <w:sz w:val="16"/>
              </w:rPr>
              <w:t>EN 13594:2015 | zdany TAK - P/NIE - brak oznaczenia</w:t>
            </w:r>
          </w:p>
        </w:tc>
        <w:tc>
          <w:tcPr>
            <w:tcW w:w="1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5039" w:rsidRPr="00325039" w:rsidRDefault="00325039" w:rsidP="00325039">
            <w:pPr>
              <w:tabs>
                <w:tab w:val="center" w:pos="1165"/>
              </w:tabs>
              <w:jc w:val="center"/>
              <w:rPr>
                <w:i/>
                <w:sz w:val="16"/>
              </w:rPr>
            </w:pPr>
            <w:r w:rsidRPr="00325039">
              <w:rPr>
                <w:i/>
                <w:sz w:val="16"/>
              </w:rPr>
              <w:t>P</w:t>
            </w:r>
          </w:p>
        </w:tc>
      </w:tr>
    </w:tbl>
    <w:p w:rsidR="00325039" w:rsidRDefault="00325039" w:rsidP="0061318B">
      <w:pPr>
        <w:jc w:val="both"/>
        <w:rPr>
          <w:rFonts w:asciiTheme="majorHAnsi" w:eastAsia="Times New Roman" w:hAnsiTheme="majorHAnsi" w:cs="Times New Roman"/>
          <w:sz w:val="24"/>
          <w:szCs w:val="36"/>
          <w:lang w:eastAsia="pl-PL"/>
        </w:rPr>
      </w:pPr>
    </w:p>
    <w:p w:rsidR="00325039" w:rsidRPr="00B5727D" w:rsidRDefault="00120B61" w:rsidP="00120B6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Theme="majorHAnsi" w:eastAsia="Times New Roman" w:hAnsiTheme="majorHAnsi" w:cs="Times New Roman"/>
          <w:b/>
          <w:szCs w:val="36"/>
          <w:lang w:eastAsia="pl-PL"/>
        </w:rPr>
      </w:pPr>
      <w:r w:rsidRPr="00B5727D">
        <w:rPr>
          <w:rFonts w:asciiTheme="majorHAnsi" w:eastAsia="Times New Roman" w:hAnsiTheme="majorHAnsi" w:cs="Times New Roman"/>
          <w:b/>
          <w:szCs w:val="36"/>
          <w:lang w:eastAsia="pl-PL"/>
        </w:rPr>
        <w:t xml:space="preserve">SPOSÓB PRZECHOWYWANIA: </w:t>
      </w:r>
    </w:p>
    <w:p w:rsidR="00325039" w:rsidRPr="00BA27A3" w:rsidRDefault="00325039" w:rsidP="00015FB0">
      <w:pPr>
        <w:spacing w:line="360" w:lineRule="auto"/>
        <w:jc w:val="both"/>
        <w:rPr>
          <w:rFonts w:asciiTheme="majorHAnsi" w:eastAsia="Times New Roman" w:hAnsiTheme="majorHAnsi" w:cs="Times New Roman"/>
          <w:szCs w:val="36"/>
          <w:lang w:eastAsia="pl-PL"/>
        </w:rPr>
      </w:pPr>
      <w:r w:rsidRPr="00BA27A3">
        <w:rPr>
          <w:rFonts w:asciiTheme="majorHAnsi" w:eastAsia="Times New Roman" w:hAnsiTheme="majorHAnsi" w:cs="Times New Roman"/>
          <w:szCs w:val="36"/>
          <w:lang w:eastAsia="pl-PL"/>
        </w:rPr>
        <w:t>Rękawice należy przechowywać w suchym i czystym miejscu. Należy unikać nadmiernej ekspozycji rękawic na bezpośrednie działanie promieni słonecznych.</w:t>
      </w:r>
    </w:p>
    <w:p w:rsidR="00325039" w:rsidRPr="00120B61" w:rsidRDefault="00120B61" w:rsidP="00120B6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Theme="majorHAnsi" w:eastAsia="Times New Roman" w:hAnsiTheme="majorHAnsi" w:cs="Times New Roman"/>
          <w:b/>
          <w:szCs w:val="36"/>
          <w:u w:val="single"/>
          <w:lang w:eastAsia="pl-PL"/>
        </w:rPr>
      </w:pPr>
      <w:r w:rsidRPr="00120B61">
        <w:rPr>
          <w:rFonts w:asciiTheme="majorHAnsi" w:eastAsia="Times New Roman" w:hAnsiTheme="majorHAnsi" w:cs="Times New Roman"/>
          <w:b/>
          <w:szCs w:val="36"/>
          <w:lang w:eastAsia="pl-PL"/>
        </w:rPr>
        <w:t>ŻYWOTNOŚĆ:</w:t>
      </w:r>
    </w:p>
    <w:p w:rsidR="00325039" w:rsidRPr="00BA27A3" w:rsidRDefault="00325039" w:rsidP="00015FB0">
      <w:pPr>
        <w:spacing w:line="360" w:lineRule="auto"/>
        <w:jc w:val="both"/>
        <w:rPr>
          <w:rFonts w:asciiTheme="majorHAnsi" w:eastAsia="Times New Roman" w:hAnsiTheme="majorHAnsi" w:cs="Times New Roman"/>
          <w:szCs w:val="36"/>
          <w:lang w:eastAsia="pl-PL"/>
        </w:rPr>
      </w:pPr>
      <w:r w:rsidRPr="00BA27A3">
        <w:rPr>
          <w:rFonts w:asciiTheme="majorHAnsi" w:eastAsia="Times New Roman" w:hAnsiTheme="majorHAnsi" w:cs="Times New Roman"/>
          <w:szCs w:val="36"/>
          <w:lang w:eastAsia="pl-PL"/>
        </w:rPr>
        <w:t>Żywotność rękawic zależy od wielu zmiennych czynników takich</w:t>
      </w:r>
      <w:r w:rsidR="00120B61">
        <w:rPr>
          <w:rFonts w:asciiTheme="majorHAnsi" w:eastAsia="Times New Roman" w:hAnsiTheme="majorHAnsi" w:cs="Times New Roman"/>
          <w:szCs w:val="36"/>
          <w:lang w:eastAsia="pl-PL"/>
        </w:rPr>
        <w:t xml:space="preserve"> jak np. intensywność, 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>sp</w:t>
      </w:r>
      <w:r w:rsidR="00120B61">
        <w:rPr>
          <w:rFonts w:asciiTheme="majorHAnsi" w:eastAsia="Times New Roman" w:hAnsiTheme="majorHAnsi" w:cs="Times New Roman"/>
          <w:szCs w:val="36"/>
          <w:lang w:eastAsia="pl-PL"/>
        </w:rPr>
        <w:t>osób czy środowisko użytkowania. D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latego określenie minimalnego zakładanego resursu dla rękawic jest niemożliwe. </w:t>
      </w:r>
      <w:r w:rsidR="0061318B"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Standardowo na rękawice udzielany jest 1 rok gwarancji od daty zakupu, gwarancja obejmuje wady materiałowe oraz produkcyjne. </w:t>
      </w:r>
    </w:p>
    <w:p w:rsidR="00325039" w:rsidRPr="00120B61" w:rsidRDefault="00120B61" w:rsidP="00120B6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Theme="majorHAnsi" w:eastAsia="Times New Roman" w:hAnsiTheme="majorHAnsi" w:cs="Times New Roman"/>
          <w:b/>
          <w:szCs w:val="36"/>
          <w:lang w:eastAsia="pl-PL"/>
        </w:rPr>
      </w:pPr>
      <w:r w:rsidRPr="00120B61">
        <w:rPr>
          <w:rFonts w:asciiTheme="majorHAnsi" w:eastAsia="Times New Roman" w:hAnsiTheme="majorHAnsi" w:cs="Times New Roman"/>
          <w:b/>
          <w:szCs w:val="36"/>
          <w:lang w:eastAsia="pl-PL"/>
        </w:rPr>
        <w:t>UTYLIZACJA:</w:t>
      </w:r>
    </w:p>
    <w:p w:rsidR="00325039" w:rsidRPr="00BA27A3" w:rsidRDefault="00325039" w:rsidP="00015FB0">
      <w:pPr>
        <w:spacing w:line="360" w:lineRule="auto"/>
        <w:jc w:val="both"/>
        <w:rPr>
          <w:rFonts w:asciiTheme="majorHAnsi" w:eastAsia="Times New Roman" w:hAnsiTheme="majorHAnsi" w:cs="Times New Roman"/>
          <w:szCs w:val="36"/>
          <w:lang w:eastAsia="pl-PL"/>
        </w:rPr>
      </w:pPr>
      <w:r w:rsidRPr="00BA27A3">
        <w:rPr>
          <w:rFonts w:asciiTheme="majorHAnsi" w:eastAsia="Times New Roman" w:hAnsiTheme="majorHAnsi" w:cs="Times New Roman"/>
          <w:szCs w:val="36"/>
          <w:lang w:eastAsia="pl-PL"/>
        </w:rPr>
        <w:t>Uszkodzone, zniszczone, zużyte lub niepotrzebne rękawice można wyrzucić ze standardowymi odpadami.</w:t>
      </w:r>
    </w:p>
    <w:p w:rsidR="00325039" w:rsidRPr="00120B61" w:rsidRDefault="00120B61" w:rsidP="00120B6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Theme="majorHAnsi" w:eastAsia="Times New Roman" w:hAnsiTheme="majorHAnsi" w:cs="Times New Roman"/>
          <w:b/>
          <w:szCs w:val="36"/>
          <w:lang w:eastAsia="pl-PL"/>
        </w:rPr>
      </w:pPr>
      <w:r w:rsidRPr="00120B61">
        <w:rPr>
          <w:rFonts w:asciiTheme="majorHAnsi" w:eastAsia="Times New Roman" w:hAnsiTheme="majorHAnsi" w:cs="Times New Roman"/>
          <w:b/>
          <w:szCs w:val="36"/>
          <w:lang w:eastAsia="pl-PL"/>
        </w:rPr>
        <w:t>OGRANICZENIA:</w:t>
      </w:r>
    </w:p>
    <w:p w:rsidR="00D52BD0" w:rsidRPr="00120B61" w:rsidRDefault="00325039" w:rsidP="00120B61">
      <w:pPr>
        <w:spacing w:line="360" w:lineRule="auto"/>
        <w:jc w:val="both"/>
        <w:rPr>
          <w:rFonts w:asciiTheme="majorHAnsi" w:eastAsia="Times New Roman" w:hAnsiTheme="majorHAnsi" w:cs="Times New Roman"/>
          <w:szCs w:val="36"/>
          <w:lang w:eastAsia="pl-PL"/>
        </w:rPr>
      </w:pPr>
      <w:r w:rsidRPr="00BA27A3">
        <w:rPr>
          <w:rFonts w:asciiTheme="majorHAnsi" w:eastAsia="Times New Roman" w:hAnsiTheme="majorHAnsi" w:cs="Times New Roman"/>
          <w:szCs w:val="36"/>
          <w:lang w:eastAsia="pl-PL"/>
        </w:rPr>
        <w:t>Rękawice te nie zapewniają ochrony przed czynnikami cieplnymi, chemicznymi, zagrożeniami bakteriologicznymi, prądem elektrycznym oraz ruchomymi i obrotowymi ostrzami. Uszkodzone rękawice nie zapewniają odpowiedniego poziomu ochrony i należy je</w:t>
      </w:r>
      <w:r w:rsidR="00114BE2">
        <w:rPr>
          <w:rFonts w:asciiTheme="majorHAnsi" w:eastAsia="Times New Roman" w:hAnsiTheme="majorHAnsi" w:cs="Times New Roman"/>
          <w:szCs w:val="36"/>
          <w:lang w:eastAsia="pl-PL"/>
        </w:rPr>
        <w:t xml:space="preserve"> natychmiast wymienić na nowe i </w:t>
      </w:r>
      <w:r w:rsidRPr="00BA27A3">
        <w:rPr>
          <w:rFonts w:asciiTheme="majorHAnsi" w:eastAsia="Times New Roman" w:hAnsiTheme="majorHAnsi" w:cs="Times New Roman"/>
          <w:szCs w:val="36"/>
          <w:lang w:eastAsia="pl-PL"/>
        </w:rPr>
        <w:t xml:space="preserve">wolne od wad. </w:t>
      </w:r>
    </w:p>
    <w:sectPr w:rsidR="00D52BD0" w:rsidRPr="00120B61" w:rsidSect="00787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75B70"/>
    <w:multiLevelType w:val="hybridMultilevel"/>
    <w:tmpl w:val="6D84C7D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039"/>
    <w:rsid w:val="00015FB0"/>
    <w:rsid w:val="00055943"/>
    <w:rsid w:val="00114BE2"/>
    <w:rsid w:val="00120B61"/>
    <w:rsid w:val="00131F8A"/>
    <w:rsid w:val="00325039"/>
    <w:rsid w:val="003D7EF2"/>
    <w:rsid w:val="00472237"/>
    <w:rsid w:val="004C375F"/>
    <w:rsid w:val="00594599"/>
    <w:rsid w:val="005F7545"/>
    <w:rsid w:val="0061318B"/>
    <w:rsid w:val="0078737E"/>
    <w:rsid w:val="00884853"/>
    <w:rsid w:val="009517DB"/>
    <w:rsid w:val="00970875"/>
    <w:rsid w:val="00977711"/>
    <w:rsid w:val="00A4458F"/>
    <w:rsid w:val="00B0311C"/>
    <w:rsid w:val="00B25E5F"/>
    <w:rsid w:val="00B5727D"/>
    <w:rsid w:val="00B6509C"/>
    <w:rsid w:val="00BA27A3"/>
    <w:rsid w:val="00C807AE"/>
    <w:rsid w:val="00CF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A8AE02-DE99-4CEA-BBEB-B19ED2559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50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25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3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18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20B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0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631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Borowski</dc:creator>
  <cp:lastModifiedBy>Mateusz Borowski</cp:lastModifiedBy>
  <cp:revision>5</cp:revision>
  <cp:lastPrinted>2018-04-25T15:01:00Z</cp:lastPrinted>
  <dcterms:created xsi:type="dcterms:W3CDTF">2018-10-02T08:59:00Z</dcterms:created>
  <dcterms:modified xsi:type="dcterms:W3CDTF">2018-10-02T10:06:00Z</dcterms:modified>
</cp:coreProperties>
</file>